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ПРАВИЛА ПОЛЬЗОВАНИЯ САЙТОМ ELEKTROTOOL.KZ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Настоящие Правила пользования (далее — «Правила») регулируют порядок использования интернет-ресурса </w:t>
      </w:r>
      <w:r w:rsidDel="00000000" w:rsidR="00000000" w:rsidRPr="00000000">
        <w:rPr>
          <w:b w:val="1"/>
          <w:rtl w:val="0"/>
        </w:rPr>
        <w:t xml:space="preserve">elektrotool.kz</w:t>
      </w:r>
      <w:r w:rsidDel="00000000" w:rsidR="00000000" w:rsidRPr="00000000">
        <w:rPr>
          <w:rtl w:val="0"/>
        </w:rPr>
        <w:t xml:space="preserve">, принадлежащего </w:t>
      </w:r>
      <w:r w:rsidDel="00000000" w:rsidR="00000000" w:rsidRPr="00000000">
        <w:rPr>
          <w:b w:val="1"/>
          <w:rtl w:val="0"/>
        </w:rPr>
        <w:t xml:space="preserve">ИП "Анара Т"</w:t>
      </w:r>
      <w:r w:rsidDel="00000000" w:rsidR="00000000" w:rsidRPr="00000000">
        <w:rPr>
          <w:rtl w:val="0"/>
        </w:rPr>
        <w:t xml:space="preserve">, ИИН: 851216400575, юридический адрес: г. Капшагай, Алматинская область, мкр. 5, д. 48А, кв. 29, телефон: +7 747 529 61 25, электронная почта: support@elektrotool.kz (далее — «Администрация»), и определяют права и обязанности Пользователей.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p213w7260ar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Использование сайта </w:t>
      </w:r>
      <w:r w:rsidDel="00000000" w:rsidR="00000000" w:rsidRPr="00000000">
        <w:rPr>
          <w:b w:val="1"/>
          <w:rtl w:val="0"/>
        </w:rPr>
        <w:t xml:space="preserve">elektrotool.kz</w:t>
      </w:r>
      <w:r w:rsidDel="00000000" w:rsidR="00000000" w:rsidRPr="00000000">
        <w:rPr>
          <w:rtl w:val="0"/>
        </w:rPr>
        <w:t xml:space="preserve"> означает согласие Пользователя с настоящими Правилами.</w:t>
        <w:br w:type="textWrapping"/>
        <w:t xml:space="preserve"> 1.2. Если Пользователь не согласен с Правилами, он должен немедленно прекратить использование сайта.</w:t>
        <w:br w:type="textWrapping"/>
        <w:t xml:space="preserve"> 1.3. Администрация имеет право в любое время изменять настоящие Правила без предварительного уведомления. Актуальная версия размещается на сайте.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xw64mu46tcn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Описание сервиса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Сайт представляет собой интернет-магазин по продаже электроинструментов и сопутствующих товаров.</w:t>
        <w:br w:type="textWrapping"/>
        <w:t xml:space="preserve"> 2.2. Через сайт Пользователь может получить информацию о товарах, оформить заказ, оплатить его, выбрать способ доставки и получить товар.</w:t>
        <w:br w:type="textWrapping"/>
        <w:t xml:space="preserve"> 2.3. Информация о товарах (цены, характеристики, наличие) может быть изменена без предварительного уведомления.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6h4wrz7xfr4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Регистрация и личный кабинет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 Для оформления заказов может потребоваться регистрация на сайте.</w:t>
        <w:br w:type="textWrapping"/>
        <w:t xml:space="preserve"> 3.2. Пользователь обязуется указывать достоверные данные при регистрации и заказе.</w:t>
        <w:br w:type="textWrapping"/>
        <w:t xml:space="preserve"> 3.3. Ответственность за сохранность логина и пароля несет сам Пользователь. Все действия, совершенные под учетной записью, считаются выполненными самим Пользователем.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jx9f8ajvati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Оформление и оплата заказа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 Пользователь может оформить заказ через корзину на сайте.</w:t>
        <w:br w:type="textWrapping"/>
        <w:t xml:space="preserve"> 4.2. Оплата возможна наличным или безналичным способом, в зависимости от доступных опций.</w:t>
        <w:br w:type="textWrapping"/>
        <w:t xml:space="preserve"> 4.3. После подтверждения заказа Администрация вправе связаться с Пользователем для уточнения деталей.</w:t>
        <w:br w:type="textWrapping"/>
        <w:t xml:space="preserve"> 4.4. Администрация вправе аннулировать заказ в случае недоступности товара, ошибок в информации, невозможности доставки и других объективных причин.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owd06s3z0vl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Доставка и возврат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5.1. Условия доставки и возврата товаров регулируются отдельными разделами сайта и действующим законодательством РК.</w:t>
        <w:br w:type="textWrapping"/>
        <w:t xml:space="preserve"> 5.2. Пользователь обязан проверить целостность и комплектность товара при получении.</w:t>
        <w:br w:type="textWrapping"/>
        <w:t xml:space="preserve"> 5.3. Возврат возможен в случаях, предусмотренных Законом РК «О защите прав потребителей».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ug6pugulsy9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Обязанности Пользователя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Пользователь обязуется: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не нарушать работу сайта и его функционала;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не размещать ложные или заведомо недостоверные сведения;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не использовать сайт для противоправных целей;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соблюдать нормы законодательства Республики Казахстан.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p754reu0f9g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Ограничение ответственности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7.1. Администрация не несет ответственности за временные сбои или перерывы в работе сайта.</w:t>
        <w:br w:type="textWrapping"/>
        <w:t xml:space="preserve"> 7.2. Администрация не отвечает за действия третьих лиц, участвующих в процессе доставки или оплаты.</w:t>
        <w:br w:type="textWrapping"/>
        <w:t xml:space="preserve"> 7.3. Вся информация на сайте носит справочный характер и не является публичной офертой, если прямо не указано иное.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0z4jevqko6e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Заключительные положения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8.1. Настоящие Правила регулируются законодательством Республики Казахстан.</w:t>
        <w:br w:type="textWrapping"/>
        <w:t xml:space="preserve"> 8.2. Все споры, возникающие в связи с использованием сайта, подлежат разрешению в соответствии с законами РК.</w:t>
        <w:br w:type="textWrapping"/>
        <w:t xml:space="preserve"> 8.3. Обращения по вопросам, связанным с работой сайта, можно направлять на адрес электронной почты: support@elektrotool.kz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